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sz w:val="36"/>
          <w:szCs w:val="36"/>
        </w:rPr>
        <w:t>年度广东省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房屋市政工程安全生产文明施工示范工地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暨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建筑起重机械租赁、安装企业信用评价与行业确认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总结大会报名回执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填报地区：</w:t>
      </w:r>
    </w:p>
    <w:tbl>
      <w:tblPr>
        <w:tblStyle w:val="4"/>
        <w:tblW w:w="10080" w:type="dxa"/>
        <w:jc w:val="center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2160"/>
        <w:gridCol w:w="1260"/>
        <w:gridCol w:w="18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获奖单位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64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637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2017-02-15T03:17:42Z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