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7AA9">
      <w:pPr>
        <w:widowControl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</w:p>
    <w:p w14:paraId="40C9D6BC">
      <w:pPr>
        <w:widowControl/>
        <w:ind w:firstLine="315" w:firstLineChars="98"/>
        <w:jc w:val="both"/>
        <w:rPr>
          <w:rFonts w:hint="eastAsia" w:ascii="仿宋" w:hAnsi="仿宋" w:eastAsia="仿宋" w:cs="宋体"/>
          <w:b/>
          <w:color w:val="000000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  <w:u w:val="none"/>
          <w:lang w:val="en-US" w:eastAsia="zh-CN"/>
        </w:rPr>
        <w:t>2025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>年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  <w:lang w:val="en-US" w:eastAsia="zh-CN"/>
        </w:rPr>
        <w:t>下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>半年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  <w:lang w:val="en-US" w:eastAsia="zh-CN"/>
        </w:rPr>
        <w:t>广东省建筑安全协会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>房屋市政工程安全生产标准化工地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  <w:lang w:val="en-US" w:eastAsia="zh-CN"/>
        </w:rPr>
        <w:t>评价推荐</w:t>
      </w: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>项目汇总表</w:t>
      </w:r>
    </w:p>
    <w:bookmarkEnd w:id="0"/>
    <w:p w14:paraId="2B400B47">
      <w:pPr>
        <w:ind w:right="278"/>
        <w:jc w:val="right"/>
        <w:rPr>
          <w:rFonts w:hint="eastAsia" w:ascii="仿宋" w:hAnsi="仿宋" w:eastAsia="仿宋"/>
          <w:sz w:val="28"/>
          <w:szCs w:val="28"/>
        </w:rPr>
      </w:pPr>
    </w:p>
    <w:p w14:paraId="63B1AC6E">
      <w:pPr>
        <w:tabs>
          <w:tab w:val="left" w:pos="14760"/>
        </w:tabs>
        <w:ind w:left="-52" w:leftChars="-171" w:right="-438" w:hanging="307" w:hangingChars="128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推荐单位</w:t>
      </w:r>
      <w:r>
        <w:rPr>
          <w:rFonts w:hint="eastAsia" w:ascii="宋体" w:hAnsi="宋体" w:eastAsia="宋体" w:cs="宋体"/>
          <w:sz w:val="24"/>
        </w:rPr>
        <w:t xml:space="preserve">公章：                      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  报送时间：         年    月    日</w:t>
      </w:r>
    </w:p>
    <w:tbl>
      <w:tblPr>
        <w:tblStyle w:val="3"/>
        <w:tblW w:w="15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04"/>
        <w:gridCol w:w="916"/>
        <w:gridCol w:w="956"/>
        <w:gridCol w:w="943"/>
        <w:gridCol w:w="708"/>
        <w:gridCol w:w="1049"/>
        <w:gridCol w:w="976"/>
        <w:gridCol w:w="1184"/>
        <w:gridCol w:w="900"/>
        <w:gridCol w:w="1080"/>
        <w:gridCol w:w="900"/>
        <w:gridCol w:w="888"/>
        <w:gridCol w:w="1272"/>
        <w:gridCol w:w="1439"/>
      </w:tblGrid>
      <w:tr w14:paraId="73A8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AB48">
            <w:pPr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C5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工程名称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87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承建</w:t>
            </w:r>
          </w:p>
          <w:p w14:paraId="117EB2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EF3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项目经理及资格证号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A9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   电话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3A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监理  单位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BC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总监理及资格证号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DE0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   电话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43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参建单位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C1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FCE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结构类别/层数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E0B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建筑面积或规模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9D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计划竣工时间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BC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申报时的工程形象进度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AE8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</w:t>
            </w:r>
          </w:p>
          <w:p w14:paraId="4DB209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地点</w:t>
            </w:r>
          </w:p>
        </w:tc>
      </w:tr>
      <w:tr w14:paraId="0BF4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0C0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A474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F08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A24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F2FF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898D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720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DCF5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E798F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E4C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12B1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B48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017A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D3F5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929F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 w14:paraId="7A82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782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EE5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8655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EE7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7EE0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619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01D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52F1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C7A7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DE2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B609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6D83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29C1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2C8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62D1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 w14:paraId="6E45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537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01A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131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0C1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60B3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6614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B104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95E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A02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C76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B9C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B4E3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D59B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D263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97E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 w14:paraId="7B52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8C0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B7DB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886A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68AB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A88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CA3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F9E9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78F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F607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57EA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F74D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C49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5E6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43ED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096D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</w:tbl>
    <w:p w14:paraId="47D98C65">
      <w:pPr>
        <w:ind w:left="-182" w:leftChars="-171" w:hanging="177" w:hangingChars="63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hint="eastAsia" w:ascii="仿宋" w:hAnsi="仿宋" w:eastAsia="仿宋"/>
          <w:sz w:val="30"/>
          <w:szCs w:val="30"/>
        </w:rPr>
        <w:t>此表由</w:t>
      </w:r>
      <w:r>
        <w:rPr>
          <w:rFonts w:hint="eastAsia" w:ascii="仿宋" w:hAnsi="仿宋" w:eastAsia="仿宋"/>
          <w:color w:val="000000"/>
          <w:sz w:val="30"/>
          <w:szCs w:val="30"/>
        </w:rPr>
        <w:t>各地级以上市建筑安全协会、建筑业协会（联合会）</w:t>
      </w:r>
      <w:r>
        <w:rPr>
          <w:rFonts w:hint="eastAsia" w:ascii="仿宋" w:hAnsi="仿宋" w:eastAsia="仿宋"/>
          <w:sz w:val="30"/>
          <w:szCs w:val="30"/>
        </w:rPr>
        <w:t>负责填报，A4纸打印，</w:t>
      </w:r>
      <w:r>
        <w:rPr>
          <w:rFonts w:hint="eastAsia" w:ascii="仿宋" w:hAnsi="仿宋" w:eastAsia="仿宋"/>
          <w:b/>
          <w:sz w:val="30"/>
          <w:szCs w:val="30"/>
        </w:rPr>
        <w:t>WORD</w:t>
      </w:r>
      <w:r>
        <w:rPr>
          <w:rFonts w:hint="eastAsia" w:ascii="仿宋" w:hAnsi="仿宋" w:eastAsia="仿宋"/>
          <w:sz w:val="30"/>
          <w:szCs w:val="30"/>
        </w:rPr>
        <w:t>文档格式存盘，并于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31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前与申报资料一并报送省建筑安全协会。</w:t>
      </w:r>
    </w:p>
    <w:p w14:paraId="755148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1D24"/>
    <w:rsid w:val="2BEC1D24"/>
    <w:rsid w:val="68B824DE"/>
    <w:rsid w:val="793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2025-10-10T06:12:00Z</dcterms:created>
  <dc:creator>洁琼</dc:creator>
  <cp:lastModifiedBy>洁琼</cp:lastModifiedBy>
  <dcterms:modified xsi:type="dcterms:W3CDTF">2025-10-10T06:58:25Z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C7FFFC36F07F4978866CB5926B8AD2D2_11</vt:lpwstr>
  </property>
  <property fmtid="{D5CDD505-2E9C-101B-9397-08002B2CF9AE}" pid="4" name="KSOTemplateDocerSaveRecord">
    <vt:lpwstr>eyJoZGlkIjoiMWNjMTdlN2Q5NWU5MjQ4OGY5MmFiNWFhYWFhZDU5NGQiLCJ1c2VySWQiOiI0MTYxNjQwOTAifQ==</vt:lpwstr>
  </property>
</Properties>
</file>